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Тема занятия: </w:t>
      </w:r>
      <w:bookmarkStart w:id="0" w:name="_GoBack"/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Составление отчёта о походе</w:t>
      </w:r>
      <w:bookmarkEnd w:id="0"/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Цель: Повысить уровень </w:t>
      </w:r>
      <w:proofErr w:type="spellStart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подготвленности</w:t>
      </w:r>
      <w:proofErr w:type="spellEnd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 составлению отчёта о походе.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изучить требования к составлению отчета о походе; </w:t>
      </w:r>
      <w:hyperlink r:id="rId6" w:history="1">
        <w:r w:rsidRPr="00D567E9">
          <w:rPr>
            <w:rStyle w:val="a3"/>
            <w:rFonts w:ascii="Arial" w:eastAsia="Times New Roman" w:hAnsi="Arial" w:cs="Arial"/>
            <w:sz w:val="18"/>
            <w:szCs w:val="18"/>
            <w:lang w:eastAsia="ru-RU"/>
          </w:rPr>
          <w:t>http://kostya-sergin.narod.ru/prepare/otchet-o-pohode.htm</w:t>
        </w:r>
      </w:hyperlink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усвоить основные рекомендации по </w:t>
      </w:r>
      <w:proofErr w:type="spellStart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писменному</w:t>
      </w:r>
      <w:proofErr w:type="spellEnd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оформлению отчёта о походе. </w:t>
      </w:r>
      <w:hyperlink r:id="rId7" w:history="1">
        <w:r w:rsidRPr="00D567E9">
          <w:rPr>
            <w:rStyle w:val="a3"/>
            <w:rFonts w:ascii="Arial" w:eastAsia="Times New Roman" w:hAnsi="Arial" w:cs="Arial"/>
            <w:sz w:val="18"/>
            <w:szCs w:val="18"/>
            <w:lang w:eastAsia="ru-RU"/>
          </w:rPr>
          <w:t>http://nkosterev.narod.ru/met/ot_rek.html</w:t>
        </w:r>
      </w:hyperlink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Письменный отчет о туристском походе может состоять из</w:t>
      </w:r>
      <w:proofErr w:type="gramStart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Титульный лист (приложение 1</w:t>
      </w:r>
      <w:proofErr w:type="gramStart"/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)</w:t>
      </w:r>
      <w:proofErr w:type="gramEnd"/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Содержание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Справочные сведения о походе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Группа сообщает номер школы (название учреждения), округ, район похода, вид туризма, </w:t>
      </w:r>
      <w:proofErr w:type="spellStart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категорийность</w:t>
      </w:r>
      <w:proofErr w:type="spellEnd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нитку маршрута, протяженность, продолжительность активной части, сроки похода, номер маршрутной книжки, состав группы </w:t>
      </w:r>
      <w:proofErr w:type="gramStart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указанием года рождения, туристского опыта и обязанностей участников и руководителей). Для водных походов дополнительно указывается распределение участников по экипажам. Состав группы может быть на отдельном листе.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Характеристика района похода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Дается краткое описание района похода: географическое положение, сведения о туристских возможностях района, пути подъезда и выезда с маршрута, сведения о возможности и об организации заброски продуктов на маршруте, аварийные и запасные варианты маршрута, сведения о медицинских пунктах, музеях, магазинах, адреса и телефоны поисково-спасательной службы, туристских организаций.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График движения </w:t>
      </w: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(Приложение 2 и 3).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таблице указывается порядковый номер дня пути, дата, пройденный участок маршрута </w:t>
      </w:r>
      <w:proofErr w:type="gramStart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 </w:t>
      </w:r>
      <w:proofErr w:type="gramEnd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от—до), километраж, чистое ходовое время, перепад высот за день (кроме водных походов), естественные препятствия и их категории трудности (кроме водных походов), способ передвижения, реальная погода. В конце таблицы указывается общая протяженность, продолжительность и суммарный перепад высоты активной части маршрута. График движения заполняется от Москвы до Москвы. Километраж и ходовое время линейных радиальных выходов указываются в одну сторону. Перепад высот считается суммированием высоты подъемов и спусков. Таблица метеонаблюдений может быть выполнена на отдельном листе.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Техническое описание маршрута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хронологическом порядке дается описание прохождения маршрута группой: ориентиры и расстояния между ними, направления движения, наличие и характеристика троп, дорог, растительности, рельефа, рек, населенных пунктов, мест ночлега, купания (если они проводятся), наличие источников питьевой воды, описание сложных участков и действий группы при их преодолении, применяемая страховка и меры безопасности.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требования к техническому описанию: 1) описание действий самой группы на маршруте, 2) соответствие карте и иллюстрациям, 3) возможность использование его другими группами при подготовке и проведении похода.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водного похода техническое описание маршрута должно представлять собой не только лоцию реки, но и описание действий группы при преодолении препятствий.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Картографический материал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Картографический материал должен состоять из: 1)обзорной схемы района похода; 2) маршрутной карты.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обзорной мелкомасштабной схеме района похода указываются начальный и конечный пункт похода, маршрут, места ночлегов, стыковка отдельных листов карты.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Маршрутная карта: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Группа вычерчивает схему пути или наносит свой маршрут на имеющийся картографический материал с корректировкой по "нитке" прохождения маршрута.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Возможно выполнение схем и карт на отдельные дни пути, при этом на мелкомасштабной обзорной схеме показывается взаимное расположение схем на участках маршрута.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всех картах применяются условные топографические знаки, действующие в настоящее время. Условными знаками, установленными группой, показываются маршрут, места ночлегов, дневок, даты, экскурсионные объекты и другие объекты, имеющие интерес для туристов. Таблица введенных условных знаков прилагается. На каждом листе схемы, карты показывается линия С - Ю, масштаб, рамка, указывается автор корректировки или вычерчивания.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Сведения о материальном оснащении группы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Приводятся: списки личного и группового снаряжения, </w:t>
      </w:r>
      <w:proofErr w:type="spellStart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ремнабора</w:t>
      </w:r>
      <w:proofErr w:type="spellEnd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медицинской аптечки, рекомендации по использованию снаряжения и продуктов на данном маршруте и в данных природных условиях.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Заключение и рекомендации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Даются рекомендации по выбору района и нитки маршрута, по посещению интересных мест, указываются изменения маршрута и его причины. Приводится информация о познавательном и воспитательном значении похода для участников, список использованной литературы, отчетов и т.п.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 Краеведческое задание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Тема краеведческого задания может быть связана с изучением района похода или предусматривать проведение исследований в других научных областях.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Рекомендуется при выборе темы краеведческого исследования учесть возможное его значение для безопасного прохождения маршрута, расширения педагогического и познавательного потенциала района путешествия.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Результаты краеведческой работы представляются в виде: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краткое теоретическое вступление по теме работы с указанием педагогической и познавательной целей</w:t>
      </w:r>
      <w:proofErr w:type="gramStart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;</w:t>
      </w:r>
      <w:proofErr w:type="gramEnd"/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описание методики работы на маршруте;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описание результатов самостоятельной работы;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г) выводы и практические рекомендации для организаторов походов по результатам работы с указанием выявленных особенностей в краеведческой характеристике района;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д) познавательное значение выполненной работы;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е) использование данного материала на маршруте;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ж) список литературы;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з) иллюстративный материал </w:t>
      </w:r>
      <w:proofErr w:type="gramStart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рисунки, фото, карты и т.п.).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Оформления отчета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Отчет о походе делается в жестком переплете формата А4 в одном или нескольких томах.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Отчет должен быть оформлен аккуратно, красочно, с использованием иллюстративного материала (рисунки, фотографии, открытки и т.п.). Фотографии должны быть сделаны в данном походе. Иллюстративный материал должен пояснять и подтверждать прохождение маршрута на сложных участках. В их число должна входить общая фотография всей группы на маршруте. Фотографии должны иметь подписи и обозначены характерные ориентиры, путь группы.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Страницы отчета должны быть пронумерованы, отчет снабжен оглавлением, должны быть указаны авторы разделов.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 о походе выходного дня может содержать: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справочные сведения;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техническое описание пути;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картографический материал;</w:t>
      </w:r>
    </w:p>
    <w:p w:rsidR="00D567E9" w:rsidRPr="00D567E9" w:rsidRDefault="00D567E9" w:rsidP="00D567E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6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г) краеведческий материал.  </w:t>
      </w: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567E9" w:rsidRDefault="00D567E9" w:rsidP="00B93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11665" w:rsidRDefault="00F11665"/>
    <w:sectPr w:rsidR="00F11665" w:rsidSect="002B4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875"/>
    <w:multiLevelType w:val="multilevel"/>
    <w:tmpl w:val="8E9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D0979"/>
    <w:multiLevelType w:val="multilevel"/>
    <w:tmpl w:val="43B4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05100"/>
    <w:multiLevelType w:val="multilevel"/>
    <w:tmpl w:val="89A4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566C9"/>
    <w:multiLevelType w:val="multilevel"/>
    <w:tmpl w:val="FE04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617B9"/>
    <w:multiLevelType w:val="multilevel"/>
    <w:tmpl w:val="A38C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F4A82"/>
    <w:multiLevelType w:val="multilevel"/>
    <w:tmpl w:val="6172A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FC1E90"/>
    <w:multiLevelType w:val="multilevel"/>
    <w:tmpl w:val="4E6E5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B"/>
    <w:rsid w:val="002B3A4B"/>
    <w:rsid w:val="002B4C9C"/>
    <w:rsid w:val="002B6CD7"/>
    <w:rsid w:val="003417E0"/>
    <w:rsid w:val="007B3423"/>
    <w:rsid w:val="009E2B21"/>
    <w:rsid w:val="00A83C2E"/>
    <w:rsid w:val="00B93140"/>
    <w:rsid w:val="00D567E9"/>
    <w:rsid w:val="00E16CFC"/>
    <w:rsid w:val="00EB72D1"/>
    <w:rsid w:val="00F1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E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B2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1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E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B2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1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kosterev.narod.ru/met/ot_re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stya-sergin.narod.ru/prepare/otchet-o-pohode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2020-05-04T14:34:00Z</dcterms:created>
  <dcterms:modified xsi:type="dcterms:W3CDTF">2020-05-04T14:34:00Z</dcterms:modified>
</cp:coreProperties>
</file>